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緣起</w:t>
      </w:r>
      <w:r w:rsidRPr="005247F6">
        <w:rPr>
          <w:rFonts w:eastAsia="標楷體" w:hint="eastAsia"/>
        </w:rPr>
        <w:t>: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為了使台灣乳房醫學界能薪火相傳，栽培出更優秀下一代乳房專科醫師，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乳房醫學會特別規劃此系列乳房疾病教育課程，邀請國內外該領域專家授課，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參加對象主要為對乳房醫學有興趣之主治醫師、住院醫師、</w:t>
      </w:r>
      <w:proofErr w:type="gramStart"/>
      <w:r w:rsidRPr="005247F6">
        <w:rPr>
          <w:rFonts w:eastAsia="標楷體" w:hint="eastAsia"/>
        </w:rPr>
        <w:t>醫</w:t>
      </w:r>
      <w:proofErr w:type="gramEnd"/>
      <w:r w:rsidRPr="005247F6">
        <w:rPr>
          <w:rFonts w:eastAsia="標楷體" w:hint="eastAsia"/>
        </w:rPr>
        <w:t>學生及相關醫護同仁，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課程內容涵蓋乳癌診斷、病理、治療及臨床常見良性乳房疾病。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學會將會彙整演講內容編</w:t>
      </w:r>
      <w:proofErr w:type="gramStart"/>
      <w:r w:rsidRPr="005247F6">
        <w:rPr>
          <w:rFonts w:eastAsia="標楷體" w:hint="eastAsia"/>
        </w:rPr>
        <w:t>匯</w:t>
      </w:r>
      <w:proofErr w:type="gramEnd"/>
      <w:r w:rsidRPr="005247F6">
        <w:rPr>
          <w:rFonts w:eastAsia="標楷體" w:hint="eastAsia"/>
        </w:rPr>
        <w:t>成書籍以嘉惠更多醫護同仁及病患，並作為未來乳房專科醫師甄試出題內容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敬請乳房醫學會員、醫護同仁把握機會踴躍參加薪火相傳教育課程，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課程時間、內容將陸續公告在網站。敬祝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春安！</w:t>
      </w:r>
    </w:p>
    <w:p w:rsidR="005247F6" w:rsidRPr="005247F6" w:rsidRDefault="005247F6" w:rsidP="005247F6">
      <w:pPr>
        <w:jc w:val="center"/>
        <w:rPr>
          <w:rFonts w:eastAsia="標楷體"/>
        </w:rPr>
      </w:pPr>
    </w:p>
    <w:p w:rsidR="005247F6" w:rsidRPr="005247F6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台灣乳房醫學會沈陳石銘理事長暨乳房醫學專書策劃編輯小組</w:t>
      </w:r>
    </w:p>
    <w:p w:rsidR="00D62313" w:rsidRPr="003F5525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          </w:t>
      </w:r>
      <w:r w:rsidRPr="005247F6">
        <w:rPr>
          <w:rFonts w:eastAsia="標楷體" w:hint="eastAsia"/>
        </w:rPr>
        <w:t>張金堅教授、杜世興副教授、曾令民副教授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敬上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9"/>
        <w:gridCol w:w="4677"/>
        <w:gridCol w:w="2694"/>
        <w:gridCol w:w="2268"/>
      </w:tblGrid>
      <w:tr w:rsidR="00DC658D" w:rsidRPr="008D3DC9" w:rsidTr="0061358F">
        <w:trPr>
          <w:trHeight w:val="390"/>
        </w:trPr>
        <w:tc>
          <w:tcPr>
            <w:tcW w:w="11058" w:type="dxa"/>
            <w:gridSpan w:val="4"/>
            <w:vAlign w:val="center"/>
          </w:tcPr>
          <w:p w:rsidR="00DC658D" w:rsidRPr="00CD2832" w:rsidRDefault="00DC658D" w:rsidP="006D7D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83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gramStart"/>
            <w:r w:rsidRPr="00CD2832">
              <w:rPr>
                <w:rFonts w:ascii="標楷體" w:eastAsia="標楷體" w:hAnsi="標楷體"/>
                <w:sz w:val="28"/>
                <w:szCs w:val="28"/>
              </w:rPr>
              <w:t>︰</w:t>
            </w:r>
            <w:proofErr w:type="gramEnd"/>
            <w:r w:rsidRPr="00CD283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D283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D283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CD2832" w:rsidRPr="00CD283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D283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CD2832" w:rsidRPr="00CD28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D2832">
              <w:rPr>
                <w:rFonts w:ascii="標楷體" w:eastAsia="標楷體" w:hAnsi="標楷體"/>
                <w:sz w:val="28"/>
                <w:szCs w:val="28"/>
              </w:rPr>
              <w:t>日(</w:t>
            </w:r>
            <w:r w:rsidR="005B5D4A" w:rsidRPr="00CD283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D2832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="005B5D4A" w:rsidRPr="00CD283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D2832" w:rsidRPr="00CD283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5418A" w:rsidRPr="00CD2832"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 w:rsidR="005B5D4A" w:rsidRPr="00CD28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5418A" w:rsidRPr="00CD2832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Pr="00CD283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D3DC9" w:rsidRPr="00CD283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D3DC9" w:rsidRPr="00CD283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2832">
              <w:rPr>
                <w:rFonts w:ascii="標楷體" w:eastAsia="標楷體" w:hAnsi="標楷體"/>
                <w:sz w:val="26"/>
                <w:szCs w:val="26"/>
              </w:rPr>
              <w:t>地點</w:t>
            </w:r>
            <w:proofErr w:type="gramStart"/>
            <w:r w:rsidRPr="00CD2832">
              <w:rPr>
                <w:rFonts w:ascii="標楷體" w:eastAsia="標楷體" w:hAnsi="標楷體"/>
                <w:sz w:val="26"/>
                <w:szCs w:val="26"/>
              </w:rPr>
              <w:t>︰</w:t>
            </w:r>
            <w:proofErr w:type="gramEnd"/>
            <w:r w:rsidR="00CD2832" w:rsidRPr="00CD2832">
              <w:rPr>
                <w:rFonts w:ascii="標楷體" w:eastAsia="標楷體" w:hAnsi="標楷體" w:hint="eastAsia"/>
                <w:sz w:val="26"/>
                <w:szCs w:val="26"/>
              </w:rPr>
              <w:t>台北榮民總醫院</w:t>
            </w:r>
            <w:proofErr w:type="gramStart"/>
            <w:r w:rsidR="00CD2832" w:rsidRPr="00CD2832">
              <w:rPr>
                <w:rFonts w:ascii="標楷體" w:eastAsia="標楷體" w:hAnsi="標楷體" w:hint="eastAsia"/>
                <w:color w:val="000000"/>
              </w:rPr>
              <w:t>致德</w:t>
            </w:r>
            <w:proofErr w:type="gramEnd"/>
            <w:r w:rsidR="00CD2832" w:rsidRPr="00CD2832">
              <w:rPr>
                <w:rFonts w:ascii="標楷體" w:eastAsia="標楷體" w:hAnsi="標楷體" w:hint="eastAsia"/>
                <w:color w:val="000000"/>
              </w:rPr>
              <w:t>樓第三會議室</w:t>
            </w:r>
          </w:p>
        </w:tc>
      </w:tr>
      <w:tr w:rsidR="008E7648" w:rsidRPr="00C75992" w:rsidTr="008D3DC9">
        <w:trPr>
          <w:trHeight w:val="390"/>
        </w:trPr>
        <w:tc>
          <w:tcPr>
            <w:tcW w:w="1419" w:type="dxa"/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bookmarkStart w:id="0" w:name="_Hlk492450656"/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Time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8E7648" w:rsidRPr="00D5418A" w:rsidRDefault="0009075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Topic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E7648" w:rsidRPr="00D5418A" w:rsidRDefault="008E7648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D5418A">
              <w:rPr>
                <w:rFonts w:asciiTheme="minorHAnsi" w:eastAsia="微軟正黑體" w:hAnsiTheme="minorHAnsi" w:cstheme="minorHAnsi"/>
                <w:color w:val="000000"/>
              </w:rPr>
              <w:t>Speaker</w:t>
            </w:r>
          </w:p>
        </w:tc>
        <w:tc>
          <w:tcPr>
            <w:tcW w:w="2268" w:type="dxa"/>
            <w:vAlign w:val="center"/>
          </w:tcPr>
          <w:p w:rsidR="008E7648" w:rsidRPr="005B50FD" w:rsidRDefault="008E7648" w:rsidP="00A7218B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 w:rsidRPr="005B50FD">
              <w:rPr>
                <w:rFonts w:ascii="Calibri" w:eastAsia="微軟正黑體" w:hAnsi="Calibri"/>
              </w:rPr>
              <w:t>Moderator</w:t>
            </w:r>
          </w:p>
        </w:tc>
      </w:tr>
      <w:tr w:rsidR="001D19B8" w:rsidRPr="00C75992" w:rsidTr="005B5D4A">
        <w:trPr>
          <w:trHeight w:val="560"/>
        </w:trPr>
        <w:tc>
          <w:tcPr>
            <w:tcW w:w="1419" w:type="dxa"/>
            <w:vAlign w:val="center"/>
          </w:tcPr>
          <w:p w:rsidR="001D19B8" w:rsidRPr="005B5D4A" w:rsidRDefault="005B5D4A" w:rsidP="00A7218B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08:00-08:30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1D19B8" w:rsidRPr="00FF2A78" w:rsidRDefault="001D19B8" w:rsidP="00573864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FF2A78">
              <w:rPr>
                <w:rFonts w:asciiTheme="minorHAnsi" w:eastAsia="微軟正黑體" w:hAnsiTheme="minorHAnsi" w:cstheme="minorHAnsi"/>
                <w:color w:val="000000"/>
              </w:rPr>
              <w:t>報到</w:t>
            </w:r>
            <w:r w:rsidRPr="00FF2A78">
              <w:rPr>
                <w:rFonts w:asciiTheme="minorHAnsi" w:eastAsia="微軟正黑體" w:hAnsiTheme="minorHAnsi" w:cstheme="minorHAnsi"/>
                <w:color w:val="000000"/>
              </w:rPr>
              <w:t xml:space="preserve"> &amp; Opening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1D19B8" w:rsidRPr="005B5D4A" w:rsidRDefault="001D19B8" w:rsidP="001D19B8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沈陳石銘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理事長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/</w:t>
            </w:r>
            <w:r w:rsidRPr="005B5D4A">
              <w:rPr>
                <w:rFonts w:asciiTheme="minorHAnsi" w:eastAsia="微軟正黑體" w:hAnsiTheme="minorHAnsi" w:cstheme="minorHAnsi"/>
                <w:color w:val="000000"/>
              </w:rPr>
              <w:t>台灣乳房醫學會</w:t>
            </w:r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08:30-09:00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Pre-operative Evaluation and Post-operative Fellow up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王明</w:t>
            </w:r>
            <w:proofErr w:type="gramStart"/>
            <w:r w:rsidRPr="001C0670">
              <w:rPr>
                <w:rFonts w:eastAsia="標楷體"/>
              </w:rPr>
              <w:t>暘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醫師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臺大醫院</w:t>
            </w:r>
          </w:p>
        </w:tc>
        <w:tc>
          <w:tcPr>
            <w:tcW w:w="2268" w:type="dxa"/>
            <w:vMerge w:val="restart"/>
            <w:vAlign w:val="center"/>
          </w:tcPr>
          <w:p w:rsidR="00CD2832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劉建良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副院長</w:t>
            </w: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馬偕醫院</w:t>
            </w: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林永昌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主任</w:t>
            </w:r>
          </w:p>
          <w:p w:rsidR="008211CD" w:rsidRPr="005B50F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 w:hint="eastAsia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長庚醫院</w:t>
            </w:r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09:00-09:30</w:t>
            </w:r>
          </w:p>
        </w:tc>
        <w:tc>
          <w:tcPr>
            <w:tcW w:w="4677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Clinical Utility of Liquid Biopsy</w:t>
            </w:r>
          </w:p>
        </w:tc>
        <w:tc>
          <w:tcPr>
            <w:tcW w:w="2694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杜世興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副院長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台北醫學大學附設醫院</w:t>
            </w:r>
          </w:p>
        </w:tc>
        <w:tc>
          <w:tcPr>
            <w:tcW w:w="2268" w:type="dxa"/>
            <w:vMerge/>
            <w:vAlign w:val="center"/>
          </w:tcPr>
          <w:p w:rsidR="00CD2832" w:rsidRPr="005B50FD" w:rsidRDefault="00CD2832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09:30-10:00</w:t>
            </w:r>
          </w:p>
        </w:tc>
        <w:tc>
          <w:tcPr>
            <w:tcW w:w="4677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Chemotherapy of Breast Cancer (Part I</w:t>
            </w:r>
            <w:r>
              <w:rPr>
                <w:rFonts w:eastAsia="標楷體" w:hint="eastAsia"/>
              </w:rPr>
              <w:t>I</w:t>
            </w:r>
            <w:r w:rsidRPr="001C0670">
              <w:rPr>
                <w:rFonts w:eastAsia="標楷體"/>
              </w:rPr>
              <w:t>)</w:t>
            </w:r>
          </w:p>
        </w:tc>
        <w:tc>
          <w:tcPr>
            <w:tcW w:w="2694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趙大中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醫師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台北榮民總醫院</w:t>
            </w:r>
          </w:p>
        </w:tc>
        <w:tc>
          <w:tcPr>
            <w:tcW w:w="2268" w:type="dxa"/>
            <w:vMerge/>
            <w:vAlign w:val="center"/>
          </w:tcPr>
          <w:p w:rsidR="00CD2832" w:rsidRPr="005B50FD" w:rsidRDefault="00CD2832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BB05E5" w:rsidRPr="00C75992" w:rsidTr="005B5D4A">
        <w:trPr>
          <w:trHeight w:val="560"/>
        </w:trPr>
        <w:tc>
          <w:tcPr>
            <w:tcW w:w="1419" w:type="dxa"/>
            <w:vAlign w:val="center"/>
          </w:tcPr>
          <w:p w:rsidR="00BB05E5" w:rsidRPr="005B5D4A" w:rsidRDefault="001D19B8" w:rsidP="00BB05E5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微軟正黑體" w:hAnsiTheme="minorHAnsi" w:cstheme="minorHAnsi"/>
              </w:rPr>
              <w:t>1</w:t>
            </w:r>
            <w:r w:rsidR="005B5D4A" w:rsidRPr="005B5D4A">
              <w:rPr>
                <w:rFonts w:asciiTheme="minorHAnsi" w:eastAsia="微軟正黑體" w:hAnsiTheme="minorHAnsi" w:cstheme="minorHAnsi"/>
              </w:rPr>
              <w:t>0</w:t>
            </w:r>
            <w:r w:rsidRPr="005B5D4A">
              <w:rPr>
                <w:rFonts w:asciiTheme="minorHAnsi" w:eastAsia="微軟正黑體" w:hAnsiTheme="minorHAnsi" w:cstheme="minorHAnsi"/>
              </w:rPr>
              <w:t>:00-1</w:t>
            </w:r>
            <w:r w:rsidR="005B5D4A" w:rsidRPr="005B5D4A">
              <w:rPr>
                <w:rFonts w:asciiTheme="minorHAnsi" w:eastAsia="微軟正黑體" w:hAnsiTheme="minorHAnsi" w:cstheme="minorHAnsi"/>
              </w:rPr>
              <w:t>0</w:t>
            </w:r>
            <w:r w:rsidR="004B1051" w:rsidRPr="005B5D4A">
              <w:rPr>
                <w:rFonts w:asciiTheme="minorHAnsi" w:eastAsia="微軟正黑體" w:hAnsiTheme="minorHAnsi" w:cstheme="minorHAnsi"/>
              </w:rPr>
              <w:t>:</w:t>
            </w:r>
            <w:r w:rsidR="00D5418A" w:rsidRPr="005B5D4A">
              <w:rPr>
                <w:rFonts w:asciiTheme="minorHAnsi" w:eastAsia="微軟正黑體" w:hAnsiTheme="minorHAnsi" w:cstheme="minorHAnsi"/>
              </w:rPr>
              <w:t>20</w:t>
            </w:r>
          </w:p>
        </w:tc>
        <w:tc>
          <w:tcPr>
            <w:tcW w:w="9639" w:type="dxa"/>
            <w:gridSpan w:val="3"/>
            <w:vAlign w:val="center"/>
          </w:tcPr>
          <w:p w:rsidR="00BB05E5" w:rsidRPr="00FF2A78" w:rsidRDefault="004B1051" w:rsidP="00BB05E5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FF2A78">
              <w:rPr>
                <w:rFonts w:asciiTheme="minorHAnsi" w:eastAsia="微軟正黑體" w:hAnsiTheme="minorHAnsi" w:cstheme="minorHAnsi"/>
                <w:color w:val="000000"/>
              </w:rPr>
              <w:t>休息</w:t>
            </w:r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10:15-10:45</w:t>
            </w:r>
          </w:p>
        </w:tc>
        <w:tc>
          <w:tcPr>
            <w:tcW w:w="4677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Triple Negative Breast Cancer</w:t>
            </w:r>
          </w:p>
        </w:tc>
        <w:tc>
          <w:tcPr>
            <w:tcW w:w="2694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趙祖怡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雙和醫院</w:t>
            </w:r>
          </w:p>
        </w:tc>
        <w:tc>
          <w:tcPr>
            <w:tcW w:w="2268" w:type="dxa"/>
            <w:vMerge w:val="restart"/>
            <w:vAlign w:val="center"/>
          </w:tcPr>
          <w:p w:rsidR="00CD2832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陳守棟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醫師</w:t>
            </w: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彰化基督教醫院</w:t>
            </w: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  <w:p w:rsidR="008211CD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張献崑</w:t>
            </w:r>
            <w:r>
              <w:rPr>
                <w:rFonts w:ascii="Calibri" w:eastAsia="微軟正黑體" w:hAnsi="Calibri" w:hint="eastAsia"/>
                <w:color w:val="000000"/>
              </w:rPr>
              <w:t xml:space="preserve"> </w:t>
            </w:r>
            <w:r>
              <w:rPr>
                <w:rFonts w:ascii="Calibri" w:eastAsia="微軟正黑體" w:hAnsi="Calibri" w:hint="eastAsia"/>
                <w:color w:val="000000"/>
              </w:rPr>
              <w:t>醫師</w:t>
            </w:r>
          </w:p>
          <w:p w:rsidR="008211CD" w:rsidRPr="00513C7C" w:rsidRDefault="008211CD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 w:hint="eastAsia"/>
                <w:color w:val="000000"/>
              </w:rPr>
            </w:pPr>
            <w:r>
              <w:rPr>
                <w:rFonts w:ascii="Calibri" w:eastAsia="微軟正黑體" w:hAnsi="Calibri" w:hint="eastAsia"/>
                <w:color w:val="000000"/>
              </w:rPr>
              <w:t>長庚醫院</w:t>
            </w:r>
            <w:bookmarkStart w:id="1" w:name="_GoBack"/>
            <w:bookmarkEnd w:id="1"/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10:45-11:15</w:t>
            </w:r>
          </w:p>
        </w:tc>
        <w:tc>
          <w:tcPr>
            <w:tcW w:w="4677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Immunologic Approaches to Breast Cancer</w:t>
            </w:r>
          </w:p>
        </w:tc>
        <w:tc>
          <w:tcPr>
            <w:tcW w:w="2694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戴明</w:t>
            </w:r>
            <w:proofErr w:type="gramStart"/>
            <w:r w:rsidRPr="001C0670">
              <w:rPr>
                <w:rFonts w:eastAsia="標楷體"/>
              </w:rPr>
              <w:t>燊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三軍總醫院</w:t>
            </w:r>
          </w:p>
        </w:tc>
        <w:tc>
          <w:tcPr>
            <w:tcW w:w="2268" w:type="dxa"/>
            <w:vMerge/>
            <w:vAlign w:val="center"/>
          </w:tcPr>
          <w:p w:rsidR="00CD2832" w:rsidRPr="005B50FD" w:rsidRDefault="00CD2832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CD2832" w:rsidRPr="00C75992" w:rsidTr="005B5D4A">
        <w:trPr>
          <w:trHeight w:val="560"/>
        </w:trPr>
        <w:tc>
          <w:tcPr>
            <w:tcW w:w="1419" w:type="dxa"/>
            <w:vAlign w:val="center"/>
          </w:tcPr>
          <w:p w:rsidR="00CD2832" w:rsidRPr="005B5D4A" w:rsidRDefault="00CD2832" w:rsidP="00CD2832">
            <w:pPr>
              <w:spacing w:before="100" w:beforeAutospacing="1" w:after="100" w:afterAutospacing="1"/>
              <w:rPr>
                <w:rFonts w:asciiTheme="minorHAnsi" w:eastAsia="標楷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11:15-11:45</w:t>
            </w:r>
          </w:p>
        </w:tc>
        <w:tc>
          <w:tcPr>
            <w:tcW w:w="4677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rPr>
                <w:rFonts w:eastAsia="標楷體"/>
              </w:rPr>
            </w:pPr>
            <w:r w:rsidRPr="001C0670">
              <w:rPr>
                <w:rFonts w:eastAsia="標楷體"/>
              </w:rPr>
              <w:t>Paget’s Disease</w:t>
            </w:r>
          </w:p>
        </w:tc>
        <w:tc>
          <w:tcPr>
            <w:tcW w:w="2694" w:type="dxa"/>
            <w:vAlign w:val="center"/>
          </w:tcPr>
          <w:p w:rsidR="00CD2832" w:rsidRPr="001C0670" w:rsidRDefault="00CD2832" w:rsidP="00CD2832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1C0670">
              <w:rPr>
                <w:rFonts w:eastAsia="標楷體"/>
              </w:rPr>
              <w:t>謝家明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台安醫院</w:t>
            </w:r>
          </w:p>
        </w:tc>
        <w:tc>
          <w:tcPr>
            <w:tcW w:w="2268" w:type="dxa"/>
            <w:vMerge/>
            <w:vAlign w:val="center"/>
          </w:tcPr>
          <w:p w:rsidR="00CD2832" w:rsidRPr="005B50FD" w:rsidRDefault="00CD2832" w:rsidP="00CD2832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  <w:tr w:rsidR="005A04C0" w:rsidRPr="00C75992" w:rsidTr="005B5D4A">
        <w:trPr>
          <w:trHeight w:val="560"/>
        </w:trPr>
        <w:tc>
          <w:tcPr>
            <w:tcW w:w="1419" w:type="dxa"/>
            <w:vAlign w:val="center"/>
          </w:tcPr>
          <w:p w:rsidR="005A04C0" w:rsidRPr="005B5D4A" w:rsidRDefault="00D5418A" w:rsidP="000A67B3">
            <w:pPr>
              <w:snapToGrid w:val="0"/>
              <w:spacing w:line="280" w:lineRule="exact"/>
              <w:jc w:val="center"/>
              <w:rPr>
                <w:rFonts w:asciiTheme="minorHAnsi" w:eastAsia="微軟正黑體" w:hAnsiTheme="minorHAnsi" w:cstheme="minorHAnsi"/>
              </w:rPr>
            </w:pPr>
            <w:r w:rsidRPr="005B5D4A">
              <w:rPr>
                <w:rFonts w:asciiTheme="minorHAnsi" w:eastAsia="標楷體" w:hAnsiTheme="minorHAnsi" w:cstheme="minorHAnsi"/>
              </w:rPr>
              <w:t>1</w:t>
            </w:r>
            <w:r w:rsidR="005B5D4A" w:rsidRPr="005B5D4A">
              <w:rPr>
                <w:rFonts w:asciiTheme="minorHAnsi" w:eastAsia="標楷體" w:hAnsiTheme="minorHAnsi" w:cstheme="minorHAnsi"/>
              </w:rPr>
              <w:t>1</w:t>
            </w:r>
            <w:r w:rsidRPr="005B5D4A">
              <w:rPr>
                <w:rFonts w:asciiTheme="minorHAnsi" w:eastAsia="標楷體" w:hAnsiTheme="minorHAnsi" w:cstheme="minorHAnsi"/>
              </w:rPr>
              <w:t>:</w:t>
            </w:r>
            <w:r w:rsidR="005B5D4A" w:rsidRPr="005B5D4A">
              <w:rPr>
                <w:rFonts w:asciiTheme="minorHAnsi" w:eastAsia="標楷體" w:hAnsiTheme="minorHAnsi" w:cstheme="minorHAnsi"/>
              </w:rPr>
              <w:t>45</w:t>
            </w:r>
            <w:r w:rsidRPr="005B5D4A">
              <w:rPr>
                <w:rFonts w:asciiTheme="minorHAnsi" w:eastAsia="標楷體" w:hAnsiTheme="minorHAnsi" w:cstheme="minorHAnsi"/>
              </w:rPr>
              <w:t>-1</w:t>
            </w:r>
            <w:r w:rsidR="005B5D4A" w:rsidRPr="005B5D4A">
              <w:rPr>
                <w:rFonts w:asciiTheme="minorHAnsi" w:eastAsia="標楷體" w:hAnsiTheme="minorHAnsi" w:cstheme="minorHAnsi"/>
              </w:rPr>
              <w:t>2</w:t>
            </w:r>
            <w:r w:rsidRPr="005B5D4A">
              <w:rPr>
                <w:rFonts w:asciiTheme="minorHAnsi" w:eastAsia="標楷體" w:hAnsiTheme="minorHAnsi" w:cstheme="minorHAnsi"/>
              </w:rPr>
              <w:t>:00</w:t>
            </w:r>
          </w:p>
        </w:tc>
        <w:tc>
          <w:tcPr>
            <w:tcW w:w="7371" w:type="dxa"/>
            <w:gridSpan w:val="2"/>
            <w:vAlign w:val="center"/>
          </w:tcPr>
          <w:p w:rsidR="005A04C0" w:rsidRPr="005B5D4A" w:rsidRDefault="005A04C0" w:rsidP="001D19B8">
            <w:pPr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>討論</w:t>
            </w:r>
            <w:r w:rsidRPr="005B5D4A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 xml:space="preserve"> &amp; QA</w:t>
            </w:r>
          </w:p>
        </w:tc>
        <w:tc>
          <w:tcPr>
            <w:tcW w:w="2268" w:type="dxa"/>
            <w:vMerge/>
            <w:vAlign w:val="center"/>
          </w:tcPr>
          <w:p w:rsidR="005A04C0" w:rsidRPr="005B50FD" w:rsidRDefault="005A04C0" w:rsidP="000A67B3">
            <w:pPr>
              <w:snapToGrid w:val="0"/>
              <w:spacing w:line="280" w:lineRule="exact"/>
              <w:jc w:val="center"/>
              <w:rPr>
                <w:rFonts w:ascii="Calibri" w:eastAsia="微軟正黑體" w:hAnsi="Calibri"/>
                <w:color w:val="000000"/>
              </w:rPr>
            </w:pPr>
          </w:p>
        </w:tc>
      </w:tr>
    </w:tbl>
    <w:bookmarkEnd w:id="0"/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</w:t>
      </w:r>
      <w:proofErr w:type="gramStart"/>
      <w:r w:rsidR="00E3681F" w:rsidRPr="00E3681F">
        <w:rPr>
          <w:rFonts w:ascii="Calibri" w:eastAsia="微軟正黑體" w:hAnsi="Calibri" w:hint="eastAsia"/>
          <w:sz w:val="22"/>
          <w:szCs w:val="22"/>
        </w:rPr>
        <w:t>醫</w:t>
      </w:r>
      <w:proofErr w:type="gramEnd"/>
      <w:r w:rsidR="00E3681F" w:rsidRPr="00E3681F">
        <w:rPr>
          <w:rFonts w:ascii="Calibri" w:eastAsia="微軟正黑體" w:hAnsi="Calibri" w:hint="eastAsia"/>
          <w:sz w:val="22"/>
          <w:szCs w:val="22"/>
        </w:rPr>
        <w:t>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E3681F" w:rsidRPr="00A5696E" w:rsidRDefault="003D0312" w:rsidP="00A5696E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A5696E">
        <w:rPr>
          <w:rFonts w:ascii="Calibri" w:eastAsia="微軟正黑體" w:hAnsi="Calibri" w:hint="eastAsia"/>
          <w:sz w:val="22"/>
          <w:szCs w:val="22"/>
        </w:rPr>
        <w:t>台灣放射腫瘤</w:t>
      </w:r>
      <w:r w:rsidR="00A5696E" w:rsidRPr="005B50FD">
        <w:rPr>
          <w:rFonts w:ascii="Calibri" w:eastAsia="微軟正黑體" w:hAnsi="Calibri"/>
          <w:sz w:val="22"/>
          <w:szCs w:val="22"/>
        </w:rPr>
        <w:t>學會</w:t>
      </w:r>
      <w:r w:rsidR="00A5696E">
        <w:rPr>
          <w:rFonts w:ascii="Calibri" w:eastAsia="微軟正黑體" w:hAnsi="Calibri" w:hint="eastAsia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護理學會</w:t>
      </w:r>
      <w:r w:rsidRPr="00A5696E">
        <w:rPr>
          <w:rFonts w:ascii="Calibri" w:eastAsia="微軟正黑體" w:hAnsi="Calibri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專科護理師學會</w:t>
      </w:r>
      <w:r w:rsidRPr="00A5696E">
        <w:rPr>
          <w:rFonts w:ascii="Calibri" w:eastAsia="微軟正黑體" w:hAnsi="Calibri"/>
          <w:sz w:val="22"/>
          <w:szCs w:val="22"/>
        </w:rPr>
        <w:t xml:space="preserve">/  </w:t>
      </w:r>
      <w:r w:rsidR="00791246" w:rsidRPr="00A5696E">
        <w:rPr>
          <w:rFonts w:ascii="Calibri" w:eastAsia="微軟正黑體" w:hAnsi="Calibri"/>
          <w:sz w:val="22"/>
          <w:szCs w:val="22"/>
        </w:rPr>
        <w:t>積分申請中</w:t>
      </w: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10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FF2A78" w:rsidRDefault="00FF2A78" w:rsidP="005247F6">
      <w:pPr>
        <w:widowControl/>
        <w:rPr>
          <w:rFonts w:ascii="標楷體" w:eastAsia="標楷體" w:hAnsi="標楷體"/>
          <w:noProof/>
          <w:sz w:val="36"/>
          <w:szCs w:val="36"/>
        </w:rPr>
      </w:pPr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會員]若資料沒有變動以下資料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233978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233978">
              <w:rPr>
                <w:rFonts w:ascii="微軟正黑體" w:eastAsia="微軟正黑體" w:hAnsi="微軟正黑體" w:hint="eastAsia"/>
                <w:bCs/>
              </w:rPr>
              <w:t>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1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2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="00E3681F"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退80%，於上課前7天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以官網議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</w:t>
                            </w:r>
                            <w:proofErr w:type="gramStart"/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proofErr w:type="gramEnd"/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</w:t>
                      </w:r>
                      <w:proofErr w:type="gramStart"/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proofErr w:type="gramEnd"/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B5D4A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211CD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2832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2A7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5DB375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t@ms46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1762-090B-49AE-811A-6EAB6E1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362</Words>
  <Characters>2070</Characters>
  <Application>Microsoft Office Word</Application>
  <DocSecurity>0</DocSecurity>
  <Lines>17</Lines>
  <Paragraphs>4</Paragraphs>
  <ScaleCrop>false</ScaleCrop>
  <Company>CMT</Company>
  <LinksUpToDate>false</LinksUpToDate>
  <CharactersWithSpaces>2428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乳房</cp:lastModifiedBy>
  <cp:revision>18</cp:revision>
  <cp:lastPrinted>2018-03-13T02:21:00Z</cp:lastPrinted>
  <dcterms:created xsi:type="dcterms:W3CDTF">2018-03-01T08:19:00Z</dcterms:created>
  <dcterms:modified xsi:type="dcterms:W3CDTF">2018-06-05T03:10:00Z</dcterms:modified>
</cp:coreProperties>
</file>